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¿Qué es Java JDBC?</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JDBC</w:t>
      </w:r>
      <w:r w:rsidDel="00000000" w:rsidR="00000000" w:rsidRPr="00000000">
        <w:rPr>
          <w:rFonts w:ascii="Google Sans Text" w:cs="Google Sans Text" w:eastAsia="Google Sans Text" w:hAnsi="Google Sans Text"/>
          <w:color w:val="1b1c1d"/>
          <w:rtl w:val="0"/>
        </w:rPr>
        <w:t xml:space="preserve"> son las siglas de </w:t>
      </w:r>
      <w:r w:rsidDel="00000000" w:rsidR="00000000" w:rsidRPr="00000000">
        <w:rPr>
          <w:rFonts w:ascii="Google Sans Text" w:cs="Google Sans Text" w:eastAsia="Google Sans Text" w:hAnsi="Google Sans Text"/>
          <w:b w:val="1"/>
          <w:color w:val="1b1c1d"/>
          <w:rtl w:val="0"/>
        </w:rPr>
        <w:t xml:space="preserve">Java Database Connectivity</w:t>
      </w:r>
      <w:r w:rsidDel="00000000" w:rsidR="00000000" w:rsidRPr="00000000">
        <w:rPr>
          <w:rFonts w:ascii="Google Sans Text" w:cs="Google Sans Text" w:eastAsia="Google Sans Text" w:hAnsi="Google Sans Text"/>
          <w:color w:val="1b1c1d"/>
          <w:rtl w:val="0"/>
        </w:rPr>
        <w:t xml:space="preserve"> (Conectividad de Base de Datos de Java). Es una </w:t>
      </w:r>
      <w:r w:rsidDel="00000000" w:rsidR="00000000" w:rsidRPr="00000000">
        <w:rPr>
          <w:rFonts w:ascii="Google Sans Text" w:cs="Google Sans Text" w:eastAsia="Google Sans Text" w:hAnsi="Google Sans Text"/>
          <w:b w:val="1"/>
          <w:color w:val="1b1c1d"/>
          <w:rtl w:val="0"/>
        </w:rPr>
        <w:t xml:space="preserve">API (Application Programming Interface)</w:t>
      </w:r>
      <w:r w:rsidDel="00000000" w:rsidR="00000000" w:rsidRPr="00000000">
        <w:rPr>
          <w:rFonts w:ascii="Google Sans Text" w:cs="Google Sans Text" w:eastAsia="Google Sans Text" w:hAnsi="Google Sans Text"/>
          <w:color w:val="1b1c1d"/>
          <w:rtl w:val="0"/>
        </w:rPr>
        <w:t xml:space="preserve"> de Java que permite a las aplicaciones Java interactuar con bases de datos relacionales.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términos más simples, JDBC es como el "puente" que conecta tu programa Java con una base de datos (como MySQL, PostgreSQL, Oracle, SQL Server, etc.). Proporciona un conjunto de clases e interfaces estándar que los desarrolladores de Java utilizan para:</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Establecer una conexión</w:t>
      </w:r>
      <w:r w:rsidDel="00000000" w:rsidR="00000000" w:rsidRPr="00000000">
        <w:rPr>
          <w:rFonts w:ascii="Google Sans Text" w:cs="Google Sans Text" w:eastAsia="Google Sans Text" w:hAnsi="Google Sans Text"/>
          <w:color w:val="1b1c1d"/>
          <w:rtl w:val="0"/>
        </w:rPr>
        <w:t xml:space="preserve"> con una base de datos.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Enviar sentencias SQL</w:t>
      </w:r>
      <w:r w:rsidDel="00000000" w:rsidR="00000000" w:rsidRPr="00000000">
        <w:rPr>
          <w:rFonts w:ascii="Google Sans Text" w:cs="Google Sans Text" w:eastAsia="Google Sans Text" w:hAnsi="Google Sans Text"/>
          <w:color w:val="1b1c1d"/>
          <w:rtl w:val="0"/>
        </w:rPr>
        <w:t xml:space="preserve"> (Structured Query Language) a la base de datos.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Procesar los resultados</w:t>
      </w:r>
      <w:r w:rsidDel="00000000" w:rsidR="00000000" w:rsidRPr="00000000">
        <w:rPr>
          <w:rFonts w:ascii="Google Sans Text" w:cs="Google Sans Text" w:eastAsia="Google Sans Text" w:hAnsi="Google Sans Text"/>
          <w:color w:val="1b1c1d"/>
          <w:rtl w:val="0"/>
        </w:rPr>
        <w:t xml:space="preserve"> devueltos por la base de datos.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¿Por qué es necesario JDBC?</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Imagina que tienes una aplicación Java que necesita guardar y recuperar información de una base de datos. Sin JDBC, tendrías que escribir código específico para cada tipo de base de datos (uno para MySQL, otro para Oracle, etc.), lo cual sería un caos.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JDBC resuelve esto al proporcionar una </w:t>
      </w:r>
      <w:r w:rsidDel="00000000" w:rsidR="00000000" w:rsidRPr="00000000">
        <w:rPr>
          <w:rFonts w:ascii="Google Sans Text" w:cs="Google Sans Text" w:eastAsia="Google Sans Text" w:hAnsi="Google Sans Text"/>
          <w:b w:val="1"/>
          <w:color w:val="1b1c1d"/>
          <w:rtl w:val="0"/>
        </w:rPr>
        <w:t xml:space="preserve">interfaz uniforme</w:t>
      </w:r>
      <w:r w:rsidDel="00000000" w:rsidR="00000000" w:rsidRPr="00000000">
        <w:rPr>
          <w:rFonts w:ascii="Google Sans Text" w:cs="Google Sans Text" w:eastAsia="Google Sans Text" w:hAnsi="Google Sans Text"/>
          <w:color w:val="1b1c1d"/>
          <w:rtl w:val="0"/>
        </w:rPr>
        <w:t xml:space="preserve">. Esto significa que, una vez que aprendes a usar JDBC, puedes escribir código Java para interactuar con </w:t>
      </w:r>
      <w:r w:rsidDel="00000000" w:rsidR="00000000" w:rsidRPr="00000000">
        <w:rPr>
          <w:rFonts w:ascii="Google Sans Text" w:cs="Google Sans Text" w:eastAsia="Google Sans Text" w:hAnsi="Google Sans Text"/>
          <w:b w:val="1"/>
          <w:color w:val="1b1c1d"/>
          <w:rtl w:val="0"/>
        </w:rPr>
        <w:t xml:space="preserve">cualquier base de datos relacional</w:t>
      </w:r>
      <w:r w:rsidDel="00000000" w:rsidR="00000000" w:rsidRPr="00000000">
        <w:rPr>
          <w:rFonts w:ascii="Google Sans Text" w:cs="Google Sans Text" w:eastAsia="Google Sans Text" w:hAnsi="Google Sans Text"/>
          <w:color w:val="1b1c1d"/>
          <w:rtl w:val="0"/>
        </w:rPr>
        <w:t xml:space="preserve">, siempre y cuando haya un </w:t>
      </w:r>
      <w:r w:rsidDel="00000000" w:rsidR="00000000" w:rsidRPr="00000000">
        <w:rPr>
          <w:rFonts w:ascii="Google Sans Text" w:cs="Google Sans Text" w:eastAsia="Google Sans Text" w:hAnsi="Google Sans Text"/>
          <w:b w:val="1"/>
          <w:color w:val="1b1c1d"/>
          <w:rtl w:val="0"/>
        </w:rPr>
        <w:t xml:space="preserve">driver JDBC</w:t>
      </w:r>
      <w:r w:rsidDel="00000000" w:rsidR="00000000" w:rsidRPr="00000000">
        <w:rPr>
          <w:rFonts w:ascii="Google Sans Text" w:cs="Google Sans Text" w:eastAsia="Google Sans Text" w:hAnsi="Google Sans Text"/>
          <w:color w:val="1b1c1d"/>
          <w:rtl w:val="0"/>
        </w:rPr>
        <w:t xml:space="preserve"> disponible para esa base de datos. El driver es el componente específico que traduce las llamadas JDBC estándar de Java a los protocolos y comandos que entiende cada base de datos particular.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Componentes Clave de JDBC</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API JDBC se compone principalmente de las siguientes clases e interfaces, ubicadas en el paquete java.sql (y javax.sql para funcionalidades más avanzadas como DataSource):</w:t>
      </w:r>
    </w:p>
    <w:p w:rsidR="00000000" w:rsidDel="00000000" w:rsidP="00000000" w:rsidRDefault="00000000" w:rsidRPr="00000000" w14:paraId="0000000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DriverManager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Una clase que gestiona un conjunto de </w:t>
      </w:r>
      <w:r w:rsidDel="00000000" w:rsidR="00000000" w:rsidRPr="00000000">
        <w:rPr>
          <w:rFonts w:ascii="Google Sans Text" w:cs="Google Sans Text" w:eastAsia="Google Sans Text" w:hAnsi="Google Sans Text"/>
          <w:b w:val="1"/>
          <w:color w:val="1b1c1d"/>
          <w:rtl w:val="0"/>
        </w:rPr>
        <w:t xml:space="preserve">drivers JDBC</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Es el punto de partida para establecer una conexión a la base de datos.</w:t>
      </w:r>
    </w:p>
    <w:p w:rsidR="00000000" w:rsidDel="00000000" w:rsidP="00000000" w:rsidRDefault="00000000" w:rsidRPr="00000000" w14:paraId="0000001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Históricamente se usaba mucho su método getConnection(). Hoy en día, con la llegada de </w:t>
      </w:r>
      <w:r w:rsidDel="00000000" w:rsidR="00000000" w:rsidRPr="00000000">
        <w:rPr>
          <w:rFonts w:ascii="Google Sans Text" w:cs="Google Sans Text" w:eastAsia="Google Sans Text" w:hAnsi="Google Sans Text"/>
          <w:b w:val="1"/>
          <w:color w:val="1b1c1d"/>
          <w:rtl w:val="0"/>
        </w:rPr>
        <w:t xml:space="preserve">DataSource y los pools</w:t>
      </w:r>
      <w:r w:rsidDel="00000000" w:rsidR="00000000" w:rsidRPr="00000000">
        <w:rPr>
          <w:rFonts w:ascii="Google Sans Text" w:cs="Google Sans Text" w:eastAsia="Google Sans Text" w:hAnsi="Google Sans Text"/>
          <w:color w:val="1b1c1d"/>
          <w:rtl w:val="0"/>
        </w:rPr>
        <w:t xml:space="preserve"> de conexiones, su uso directo ha disminuido para la gestión de conexiones.</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Connection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Una </w:t>
      </w:r>
      <w:r w:rsidDel="00000000" w:rsidR="00000000" w:rsidRPr="00000000">
        <w:rPr>
          <w:rFonts w:ascii="Google Sans Text" w:cs="Google Sans Text" w:eastAsia="Google Sans Text" w:hAnsi="Google Sans Text"/>
          <w:b w:val="1"/>
          <w:color w:val="1b1c1d"/>
          <w:rtl w:val="0"/>
        </w:rPr>
        <w:t xml:space="preserve">interfaz</w:t>
      </w:r>
      <w:r w:rsidDel="00000000" w:rsidR="00000000" w:rsidRPr="00000000">
        <w:rPr>
          <w:rFonts w:ascii="Google Sans Text" w:cs="Google Sans Text" w:eastAsia="Google Sans Text" w:hAnsi="Google Sans Text"/>
          <w:color w:val="1b1c1d"/>
          <w:rtl w:val="0"/>
        </w:rPr>
        <w:t xml:space="preserve"> que representa una sesión activa con una base de datos específica.</w:t>
      </w:r>
    </w:p>
    <w:p w:rsidR="00000000" w:rsidDel="00000000" w:rsidP="00000000" w:rsidRDefault="00000000" w:rsidRPr="00000000" w14:paraId="0000001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través de un objeto Connection, puedes crear sentencias SQL, gestionar transacciones y obtener metadatos de la base de datos.</w:t>
      </w:r>
    </w:p>
    <w:p w:rsidR="00000000" w:rsidDel="00000000" w:rsidP="00000000" w:rsidRDefault="00000000" w:rsidRPr="00000000" w14:paraId="0000001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Es el primer objeto que obtienes después de establecer la conexión.</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Statement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Una </w:t>
      </w:r>
      <w:r w:rsidDel="00000000" w:rsidR="00000000" w:rsidRPr="00000000">
        <w:rPr>
          <w:rFonts w:ascii="Google Sans Text" w:cs="Google Sans Text" w:eastAsia="Google Sans Text" w:hAnsi="Google Sans Text"/>
          <w:b w:val="1"/>
          <w:color w:val="1b1c1d"/>
          <w:rtl w:val="0"/>
        </w:rPr>
        <w:t xml:space="preserve">interfaz</w:t>
      </w:r>
      <w:r w:rsidDel="00000000" w:rsidR="00000000" w:rsidRPr="00000000">
        <w:rPr>
          <w:rFonts w:ascii="Google Sans Text" w:cs="Google Sans Text" w:eastAsia="Google Sans Text" w:hAnsi="Google Sans Text"/>
          <w:color w:val="1b1c1d"/>
          <w:rtl w:val="0"/>
        </w:rPr>
        <w:t xml:space="preserve"> que se utiliza para ejecutar sentencias SQL estáticas (sin parámetros) en la base de datos.</w:t>
      </w:r>
    </w:p>
    <w:p w:rsidR="00000000" w:rsidDel="00000000" w:rsidP="00000000" w:rsidRDefault="00000000" w:rsidRPr="00000000" w14:paraId="0000001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Es simple, pero</w:t>
      </w:r>
      <w:r w:rsidDel="00000000" w:rsidR="00000000" w:rsidRPr="00000000">
        <w:rPr>
          <w:rFonts w:ascii="Google Sans Text" w:cs="Google Sans Text" w:eastAsia="Google Sans Text" w:hAnsi="Google Sans Text"/>
          <w:color w:val="ff0000"/>
          <w:rtl w:val="0"/>
        </w:rPr>
        <w:t xml:space="preserve"> </w:t>
      </w:r>
      <w:r w:rsidDel="00000000" w:rsidR="00000000" w:rsidRPr="00000000">
        <w:rPr>
          <w:rFonts w:ascii="Google Sans Text" w:cs="Google Sans Text" w:eastAsia="Google Sans Text" w:hAnsi="Google Sans Text"/>
          <w:b w:val="1"/>
          <w:color w:val="ff0000"/>
          <w:rtl w:val="0"/>
        </w:rPr>
        <w:t xml:space="preserve">menos eficiente y más propenso a inyección SQL</w:t>
      </w:r>
      <w:r w:rsidDel="00000000" w:rsidR="00000000" w:rsidRPr="00000000">
        <w:rPr>
          <w:rFonts w:ascii="Google Sans Text" w:cs="Google Sans Text" w:eastAsia="Google Sans Text" w:hAnsi="Google Sans Text"/>
          <w:color w:val="ff0000"/>
          <w:rtl w:val="0"/>
        </w:rPr>
        <w:t xml:space="preserve"> </w:t>
      </w:r>
      <w:r w:rsidDel="00000000" w:rsidR="00000000" w:rsidRPr="00000000">
        <w:rPr>
          <w:rFonts w:ascii="Google Sans Text" w:cs="Google Sans Text" w:eastAsia="Google Sans Text" w:hAnsi="Google Sans Text"/>
          <w:color w:val="1b1c1d"/>
          <w:rtl w:val="0"/>
        </w:rPr>
        <w:t xml:space="preserve">si se concatenan cadenas.</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PreparedStatement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Una </w:t>
      </w:r>
      <w:r w:rsidDel="00000000" w:rsidR="00000000" w:rsidRPr="00000000">
        <w:rPr>
          <w:rFonts w:ascii="Google Sans Text" w:cs="Google Sans Text" w:eastAsia="Google Sans Text" w:hAnsi="Google Sans Text"/>
          <w:b w:val="1"/>
          <w:color w:val="1b1c1d"/>
          <w:rtl w:val="0"/>
        </w:rPr>
        <w:t xml:space="preserve">interfaz</w:t>
      </w:r>
      <w:r w:rsidDel="00000000" w:rsidR="00000000" w:rsidRPr="00000000">
        <w:rPr>
          <w:rFonts w:ascii="Google Sans Text" w:cs="Google Sans Text" w:eastAsia="Google Sans Text" w:hAnsi="Google Sans Text"/>
          <w:color w:val="1b1c1d"/>
          <w:rtl w:val="0"/>
        </w:rPr>
        <w:t xml:space="preserve"> que extiende Statement. Es la forma </w:t>
      </w:r>
      <w:r w:rsidDel="00000000" w:rsidR="00000000" w:rsidRPr="00000000">
        <w:rPr>
          <w:rFonts w:ascii="Google Sans Text" w:cs="Google Sans Text" w:eastAsia="Google Sans Text" w:hAnsi="Google Sans Text"/>
          <w:b w:val="1"/>
          <w:color w:val="1b1c1d"/>
          <w:rtl w:val="0"/>
        </w:rPr>
        <w:t xml:space="preserve">preferida</w:t>
      </w:r>
      <w:r w:rsidDel="00000000" w:rsidR="00000000" w:rsidRPr="00000000">
        <w:rPr>
          <w:rFonts w:ascii="Google Sans Text" w:cs="Google Sans Text" w:eastAsia="Google Sans Text" w:hAnsi="Google Sans Text"/>
          <w:color w:val="1b1c1d"/>
          <w:rtl w:val="0"/>
        </w:rPr>
        <w:t xml:space="preserve"> de ejecutar sentencias SQL.</w:t>
      </w:r>
    </w:p>
    <w:p w:rsidR="00000000" w:rsidDel="00000000" w:rsidP="00000000" w:rsidRDefault="00000000" w:rsidRPr="00000000" w14:paraId="0000001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Permite ejecutar sentencias SQL precompiladas con parámetros (usando ?), lo que mejora el rendimiento y, lo más importante, </w:t>
      </w:r>
      <w:r w:rsidDel="00000000" w:rsidR="00000000" w:rsidRPr="00000000">
        <w:rPr>
          <w:rFonts w:ascii="Google Sans Text" w:cs="Google Sans Text" w:eastAsia="Google Sans Text" w:hAnsi="Google Sans Text"/>
          <w:b w:val="1"/>
          <w:color w:val="1b1c1d"/>
          <w:rtl w:val="0"/>
        </w:rPr>
        <w:t xml:space="preserve">previene ataques de inyección SQL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Ideal para sentencias que se ejecutan varias veces o con valores de entrada del usuario.</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CallableStatement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E">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Una </w:t>
      </w:r>
      <w:r w:rsidDel="00000000" w:rsidR="00000000" w:rsidRPr="00000000">
        <w:rPr>
          <w:rFonts w:ascii="Google Sans Text" w:cs="Google Sans Text" w:eastAsia="Google Sans Text" w:hAnsi="Google Sans Text"/>
          <w:b w:val="1"/>
          <w:color w:val="1b1c1d"/>
          <w:rtl w:val="0"/>
        </w:rPr>
        <w:t xml:space="preserve">interfaz</w:t>
      </w:r>
      <w:r w:rsidDel="00000000" w:rsidR="00000000" w:rsidRPr="00000000">
        <w:rPr>
          <w:rFonts w:ascii="Google Sans Text" w:cs="Google Sans Text" w:eastAsia="Google Sans Text" w:hAnsi="Google Sans Text"/>
          <w:color w:val="1b1c1d"/>
          <w:rtl w:val="0"/>
        </w:rPr>
        <w:t xml:space="preserve"> que extiende PreparedStatement. Se utiliza para ejecutar </w:t>
      </w:r>
      <w:r w:rsidDel="00000000" w:rsidR="00000000" w:rsidRPr="00000000">
        <w:rPr>
          <w:rFonts w:ascii="Google Sans Text" w:cs="Google Sans Text" w:eastAsia="Google Sans Text" w:hAnsi="Google Sans Text"/>
          <w:b w:val="1"/>
          <w:color w:val="1b1c1d"/>
          <w:rtl w:val="0"/>
        </w:rPr>
        <w:t xml:space="preserve">procedimientos almacenados (stored procedures)</w:t>
      </w:r>
      <w:r w:rsidDel="00000000" w:rsidR="00000000" w:rsidRPr="00000000">
        <w:rPr>
          <w:rFonts w:ascii="Google Sans Text" w:cs="Google Sans Text" w:eastAsia="Google Sans Text" w:hAnsi="Google Sans Text"/>
          <w:color w:val="1b1c1d"/>
          <w:rtl w:val="0"/>
        </w:rPr>
        <w:t xml:space="preserve"> y funciones en la base de datos.</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ResultSet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Una </w:t>
      </w:r>
      <w:r w:rsidDel="00000000" w:rsidR="00000000" w:rsidRPr="00000000">
        <w:rPr>
          <w:rFonts w:ascii="Google Sans Text" w:cs="Google Sans Text" w:eastAsia="Google Sans Text" w:hAnsi="Google Sans Text"/>
          <w:b w:val="1"/>
          <w:color w:val="1b1c1d"/>
          <w:rtl w:val="0"/>
        </w:rPr>
        <w:t xml:space="preserve">interfaz</w:t>
      </w:r>
      <w:r w:rsidDel="00000000" w:rsidR="00000000" w:rsidRPr="00000000">
        <w:rPr>
          <w:rFonts w:ascii="Google Sans Text" w:cs="Google Sans Text" w:eastAsia="Google Sans Text" w:hAnsi="Google Sans Text"/>
          <w:color w:val="1b1c1d"/>
          <w:rtl w:val="0"/>
        </w:rPr>
        <w:t xml:space="preserve"> que representa el conjunto de datos devuelto por una consulta SQL (SELECT).</w:t>
      </w:r>
    </w:p>
    <w:p w:rsidR="00000000" w:rsidDel="00000000" w:rsidP="00000000" w:rsidRDefault="00000000" w:rsidRPr="00000000" w14:paraId="0000002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Permite iterar sobre las filas del resultado y acceder a los valores de las columnas por índice o por nombre de columna.</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DataSource (del paquete javax.sql)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3">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Una </w:t>
      </w:r>
      <w:r w:rsidDel="00000000" w:rsidR="00000000" w:rsidRPr="00000000">
        <w:rPr>
          <w:rFonts w:ascii="Google Sans Text" w:cs="Google Sans Text" w:eastAsia="Google Sans Text" w:hAnsi="Google Sans Text"/>
          <w:b w:val="1"/>
          <w:color w:val="1b1c1d"/>
          <w:rtl w:val="0"/>
        </w:rPr>
        <w:t xml:space="preserve">interfaz</w:t>
      </w:r>
      <w:r w:rsidDel="00000000" w:rsidR="00000000" w:rsidRPr="00000000">
        <w:rPr>
          <w:rFonts w:ascii="Google Sans Text" w:cs="Google Sans Text" w:eastAsia="Google Sans Text" w:hAnsi="Google Sans Text"/>
          <w:color w:val="1b1c1d"/>
          <w:rtl w:val="0"/>
        </w:rPr>
        <w:t xml:space="preserve"> más moderna y flexible para obtener conexiones, especialmente útil con </w:t>
      </w:r>
      <w:r w:rsidDel="00000000" w:rsidR="00000000" w:rsidRPr="00000000">
        <w:rPr>
          <w:rFonts w:ascii="Google Sans Text" w:cs="Google Sans Text" w:eastAsia="Google Sans Text" w:hAnsi="Google Sans Text"/>
          <w:b w:val="1"/>
          <w:color w:val="1b1c1d"/>
          <w:rtl w:val="0"/>
        </w:rPr>
        <w:t xml:space="preserve">pools de conexiones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Proporciona una forma estándar de obtener conexiones sin preocuparse por los detalles de DriverManager. Los pools de conexiones (como Apache Commons DBCP, HikariCP) implementan esta interfaz.</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JDBC Driver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 es parte de la API de Java, sino un </w:t>
      </w:r>
      <w:r w:rsidDel="00000000" w:rsidR="00000000" w:rsidRPr="00000000">
        <w:rPr>
          <w:rFonts w:ascii="Google Sans Text" w:cs="Google Sans Text" w:eastAsia="Google Sans Text" w:hAnsi="Google Sans Text"/>
          <w:b w:val="1"/>
          <w:color w:val="1b1c1d"/>
          <w:rtl w:val="0"/>
        </w:rPr>
        <w:t xml:space="preserve">software de terceros</w:t>
      </w:r>
      <w:r w:rsidDel="00000000" w:rsidR="00000000" w:rsidRPr="00000000">
        <w:rPr>
          <w:rFonts w:ascii="Google Sans Text" w:cs="Google Sans Text" w:eastAsia="Google Sans Text" w:hAnsi="Google Sans Text"/>
          <w:color w:val="1b1c1d"/>
          <w:rtl w:val="0"/>
        </w:rPr>
        <w:t xml:space="preserve"> (suministrado por el proveedor de la base de datos o por proyectos de código abierto) que implementa las interfaces JDBC para una base de datos específica.</w:t>
      </w:r>
    </w:p>
    <w:p w:rsidR="00000000" w:rsidDel="00000000" w:rsidP="00000000" w:rsidRDefault="00000000" w:rsidRPr="00000000" w14:paraId="00000027">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Es el "traductor" entre el código JDBC estándar de Java y el protocolo de comunicación de la base de datos.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Ciclo de Vida Básico de una Aplicación JDBC</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flujo típico de una aplicación Java que usa JDBC para interactuar con una base de datos es el siguiente:</w:t>
      </w:r>
    </w:p>
    <w:p w:rsidR="00000000" w:rsidDel="00000000" w:rsidP="00000000" w:rsidRDefault="00000000" w:rsidRPr="00000000" w14:paraId="0000002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Cargar el Driver:</w:t>
      </w:r>
      <w:r w:rsidDel="00000000" w:rsidR="00000000" w:rsidRPr="00000000">
        <w:rPr>
          <w:rFonts w:ascii="Google Sans Text" w:cs="Google Sans Text" w:eastAsia="Google Sans Text" w:hAnsi="Google Sans Text"/>
          <w:color w:val="1b1c1d"/>
          <w:rtl w:val="0"/>
        </w:rPr>
        <w:t xml:space="preserve"> Aunque con JDBC 4.0 y versiones posteriores, el DriverManager suele descubrir los drivers automáticamente (si están en el classpath), tradicionalmente se usaba Class.forName("com.mysql.cj.jdbc.Driver"); (o el driver correspondiente).</w:t>
      </w:r>
    </w:p>
    <w:p w:rsidR="00000000" w:rsidDel="00000000" w:rsidP="00000000" w:rsidRDefault="00000000" w:rsidRPr="00000000" w14:paraId="0000002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Establecer la Conexión:</w:t>
      </w:r>
    </w:p>
    <w:p w:rsidR="00000000" w:rsidDel="00000000" w:rsidP="00000000" w:rsidRDefault="00000000" w:rsidRPr="00000000" w14:paraId="0000002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Usando DriverManager.getConnection(url, user, password); (método antiguo).</w:t>
      </w:r>
    </w:p>
    <w:p w:rsidR="00000000" w:rsidDel="00000000" w:rsidP="00000000" w:rsidRDefault="00000000" w:rsidRPr="00000000" w14:paraId="0000002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Preferentemente</w:t>
      </w:r>
      <w:r w:rsidDel="00000000" w:rsidR="00000000" w:rsidRPr="00000000">
        <w:rPr>
          <w:rFonts w:ascii="Google Sans Text" w:cs="Google Sans Text" w:eastAsia="Google Sans Text" w:hAnsi="Google Sans Text"/>
          <w:color w:val="1b1c1d"/>
          <w:rtl w:val="0"/>
        </w:rPr>
        <w:t xml:space="preserve">, usando un DataSource configurado (como BasicDataSource de Apache Commons DBCP):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DataSource ds = </w:t>
      </w:r>
      <w:r w:rsidDel="00000000" w:rsidR="00000000" w:rsidRPr="00000000">
        <w:rPr>
          <w:rFonts w:ascii="Google Sans Text" w:cs="Google Sans Text" w:eastAsia="Google Sans Text" w:hAnsi="Google Sans Text"/>
          <w:i w:val="0"/>
          <w:color w:val="5f6368"/>
          <w:sz w:val="20"/>
          <w:szCs w:val="20"/>
          <w:shd w:fill="f0f4f9" w:val="clear"/>
          <w:rtl w:val="0"/>
        </w:rPr>
        <w:t xml:space="preserve">/* ... obtener un DataSource configurado ...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Connection connection = ds.getConnection();</w:t>
        <w:br w:type="textWrapping"/>
      </w:r>
    </w:p>
    <w:p w:rsidR="00000000" w:rsidDel="00000000" w:rsidP="00000000" w:rsidRDefault="00000000" w:rsidRPr="00000000" w14:paraId="0000002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Crear una Sentencia:</w:t>
      </w:r>
    </w:p>
    <w:p w:rsidR="00000000" w:rsidDel="00000000" w:rsidP="00000000" w:rsidRDefault="00000000" w:rsidRPr="00000000" w14:paraId="00000030">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Statement stmt = connection.createStatement();</w:t>
      </w:r>
    </w:p>
    <w:p w:rsidR="00000000" w:rsidDel="00000000" w:rsidP="00000000" w:rsidRDefault="00000000" w:rsidRPr="00000000" w14:paraId="0000003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Preferiblemente</w:t>
      </w:r>
      <w:r w:rsidDel="00000000" w:rsidR="00000000" w:rsidRPr="00000000">
        <w:rPr>
          <w:rFonts w:ascii="Google Sans Text" w:cs="Google Sans Text" w:eastAsia="Google Sans Text" w:hAnsi="Google Sans Text"/>
          <w:color w:val="1b1c1d"/>
          <w:rtl w:val="0"/>
        </w:rPr>
        <w:t xml:space="preserve">, PreparedStatement pstmt = connection.prepareStatement("SELECT * FROM users WHERE id = ?");</w:t>
      </w:r>
    </w:p>
    <w:p w:rsidR="00000000" w:rsidDel="00000000" w:rsidP="00000000" w:rsidRDefault="00000000" w:rsidRPr="00000000" w14:paraId="0000003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Ejecutar la Sentencia:</w:t>
      </w:r>
    </w:p>
    <w:p w:rsidR="00000000" w:rsidDel="00000000" w:rsidP="00000000" w:rsidRDefault="00000000" w:rsidRPr="00000000" w14:paraId="00000033">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Para consultas (SELECT): ResultSet rs = stmt.executeQuery("SELECT * FROM users"); o ResultSet rs = pstmt.executeQuery();</w:t>
      </w:r>
    </w:p>
    <w:p w:rsidR="00000000" w:rsidDel="00000000" w:rsidP="00000000" w:rsidRDefault="00000000" w:rsidRPr="00000000" w14:paraId="0000003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Para actualizaciones (INSERT, UPDATE, DELETE): int rowsAffected = stmt.executeUpdate("INSERT INTO users VALUES (...)"); o int rowsAffected = pstmt.executeUpdate();</w:t>
      </w:r>
    </w:p>
    <w:p w:rsidR="00000000" w:rsidDel="00000000" w:rsidP="00000000" w:rsidRDefault="00000000" w:rsidRPr="00000000" w14:paraId="0000003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Procesar los Resultados (si es una consulta):</w:t>
      </w:r>
    </w:p>
    <w:p w:rsidR="00000000" w:rsidDel="00000000" w:rsidP="00000000" w:rsidRDefault="00000000" w:rsidRPr="00000000" w14:paraId="00000036">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Iterar sobre el ResultSet usando rs.next() para moverse a la siguiente fila.</w:t>
      </w:r>
    </w:p>
    <w:p w:rsidR="00000000" w:rsidDel="00000000" w:rsidP="00000000" w:rsidRDefault="00000000" w:rsidRPr="00000000" w14:paraId="0000003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Obtener los valores de las columnas usando métodos como rs.getString("nombre_columna"), rs.getInt("id_columna"), etc.</w:t>
      </w:r>
    </w:p>
    <w:p w:rsidR="00000000" w:rsidDel="00000000" w:rsidP="00000000" w:rsidRDefault="00000000" w:rsidRPr="00000000" w14:paraId="0000003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Cerrar los Recursos:</w:t>
      </w:r>
    </w:p>
    <w:p w:rsidR="00000000" w:rsidDel="00000000" w:rsidP="00000000" w:rsidRDefault="00000000" w:rsidRPr="00000000" w14:paraId="00000039">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CRUCIAL:</w:t>
      </w:r>
      <w:r w:rsidDel="00000000" w:rsidR="00000000" w:rsidRPr="00000000">
        <w:rPr>
          <w:rFonts w:ascii="Google Sans Text" w:cs="Google Sans Text" w:eastAsia="Google Sans Text" w:hAnsi="Google Sans Text"/>
          <w:color w:val="1b1c1d"/>
          <w:rtl w:val="0"/>
        </w:rPr>
        <w:t xml:space="preserve"> Cerrar los recursos en el orden inverso en que se abrieron para liberar los recursos de la base de datos y evitar fugas de memoria. Esto se hace en bloques finally o, mejor aún, usando </w:t>
      </w:r>
      <w:r w:rsidDel="00000000" w:rsidR="00000000" w:rsidRPr="00000000">
        <w:rPr>
          <w:rFonts w:ascii="Google Sans Text" w:cs="Google Sans Text" w:eastAsia="Google Sans Text" w:hAnsi="Google Sans Text"/>
          <w:b w:val="1"/>
          <w:color w:val="1b1c1d"/>
          <w:rtl w:val="0"/>
        </w:rPr>
        <w:t xml:space="preserve">try-with-resources</w:t>
      </w:r>
      <w:r w:rsidDel="00000000" w:rsidR="00000000" w:rsidRPr="00000000">
        <w:rPr>
          <w:rFonts w:ascii="Google Sans Text" w:cs="Google Sans Text" w:eastAsia="Google Sans Text" w:hAnsi="Google Sans Text"/>
          <w:color w:val="1b1c1d"/>
          <w:rtl w:val="0"/>
        </w:rPr>
        <w:t xml:space="preserve"> (disponible desde Java 7).</w:t>
      </w:r>
    </w:p>
    <w:p w:rsidR="00000000" w:rsidDel="00000000" w:rsidP="00000000" w:rsidRDefault="00000000" w:rsidRPr="00000000" w14:paraId="0000003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rs.close();</w:t>
      </w:r>
    </w:p>
    <w:p w:rsidR="00000000" w:rsidDel="00000000" w:rsidP="00000000" w:rsidRDefault="00000000" w:rsidRPr="00000000" w14:paraId="0000003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stmt.close(); (o pstmt.close();)</w:t>
      </w:r>
    </w:p>
    <w:p w:rsidR="00000000" w:rsidDel="00000000" w:rsidP="00000000" w:rsidRDefault="00000000" w:rsidRPr="00000000" w14:paraId="0000003C">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connection.close();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Ejemplo Básico (Concepto sin gestión de errores completa)</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java.sql.Connection;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java.sql.DriverManager;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java.sql.PreparedStatement;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java.sql.ResultSet;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java.sql.SQLException;</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JdbcExample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URL de conexión a la base de datos (ejemplo para MySQL)</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String DB_URL = </w:t>
      </w:r>
      <w:r w:rsidDel="00000000" w:rsidR="00000000" w:rsidRPr="00000000">
        <w:rPr>
          <w:rFonts w:ascii="Google Sans Text" w:cs="Google Sans Text" w:eastAsia="Google Sans Text" w:hAnsi="Google Sans Text"/>
          <w:i w:val="0"/>
          <w:color w:val="188038"/>
          <w:sz w:val="20"/>
          <w:szCs w:val="20"/>
          <w:shd w:fill="f0f4f9" w:val="clear"/>
          <w:rtl w:val="0"/>
        </w:rPr>
        <w:t xml:space="preserve">"jdbc:mysql://localhost:3306/mi_base_de_datos"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String USER = </w:t>
      </w:r>
      <w:r w:rsidDel="00000000" w:rsidR="00000000" w:rsidRPr="00000000">
        <w:rPr>
          <w:rFonts w:ascii="Google Sans Text" w:cs="Google Sans Text" w:eastAsia="Google Sans Text" w:hAnsi="Google Sans Text"/>
          <w:i w:val="0"/>
          <w:color w:val="188038"/>
          <w:sz w:val="20"/>
          <w:szCs w:val="20"/>
          <w:shd w:fill="f0f4f9" w:val="clear"/>
          <w:rtl w:val="0"/>
        </w:rPr>
        <w:t xml:space="preserve">"usuario"</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String PASS =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"contraseña"</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args)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try-with-resources asegura que los recursos se cierren automáticamente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(Connection conn = DriverManager.getConnection(DB_URL, USER, PASS);</w:t>
        <w:br w:type="textWrapping"/>
        <w:t xml:space="preserve">             PreparedStatement pstmt = conn.prepareStatement(</w:t>
      </w:r>
      <w:r w:rsidDel="00000000" w:rsidR="00000000" w:rsidRPr="00000000">
        <w:rPr>
          <w:rFonts w:ascii="Google Sans Text" w:cs="Google Sans Text" w:eastAsia="Google Sans Text" w:hAnsi="Google Sans Text"/>
          <w:i w:val="0"/>
          <w:color w:val="188038"/>
          <w:sz w:val="20"/>
          <w:szCs w:val="20"/>
          <w:shd w:fill="f0f4f9" w:val="clear"/>
          <w:rtl w:val="0"/>
        </w:rPr>
        <w:t xml:space="preserve">"SELECT id, nombre, email FROM usuarios WHERE edad &gt; ?"</w:t>
      </w:r>
      <w:r w:rsidDel="00000000" w:rsidR="00000000" w:rsidRPr="00000000">
        <w:rPr>
          <w:rFonts w:ascii="Google Sans Text" w:cs="Google Sans Text" w:eastAsia="Google Sans Text" w:hAnsi="Google Sans Text"/>
          <w:color w:val="1b1c1d"/>
          <w:shd w:fill="f0f4f9" w:val="clear"/>
          <w:rtl w:val="0"/>
        </w:rPr>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Establecer el valor del parámetro</w:t>
      </w:r>
      <w:r w:rsidDel="00000000" w:rsidR="00000000" w:rsidRPr="00000000">
        <w:rPr>
          <w:rFonts w:ascii="Google Sans Text" w:cs="Google Sans Text" w:eastAsia="Google Sans Text" w:hAnsi="Google Sans Text"/>
          <w:color w:val="1b1c1d"/>
          <w:shd w:fill="f0f4f9" w:val="clear"/>
          <w:rtl w:val="0"/>
        </w:rPr>
        <w:br w:type="textWrapping"/>
        <w:t xml:space="preserve">            pstmt.setInt(</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18</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Establece el valor para el primer '?'</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2. Ejecutar la consulta</w:t>
      </w:r>
      <w:r w:rsidDel="00000000" w:rsidR="00000000" w:rsidRPr="00000000">
        <w:rPr>
          <w:rFonts w:ascii="Google Sans Text" w:cs="Google Sans Text" w:eastAsia="Google Sans Text" w:hAnsi="Google Sans Text"/>
          <w:color w:val="1b1c1d"/>
          <w:shd w:fill="f0f4f9" w:val="clear"/>
          <w:rtl w:val="0"/>
        </w:rPr>
        <w:br w:type="textWrapping"/>
        <w:t xml:space="preserve">            ResultSet rs = pstmt.executeQuery();</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3. Procesar los resultados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color w:val="1b1c1d"/>
          <w:shd w:fill="f0f4f9" w:val="clear"/>
          <w:rtl w:val="0"/>
        </w:rPr>
        <w:t xml:space="preserve"> (rs.next())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Recuperar los datos por nombre de columna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id = rs.getInt(</w:t>
      </w:r>
      <w:r w:rsidDel="00000000" w:rsidR="00000000" w:rsidRPr="00000000">
        <w:rPr>
          <w:rFonts w:ascii="Google Sans Text" w:cs="Google Sans Text" w:eastAsia="Google Sans Text" w:hAnsi="Google Sans Text"/>
          <w:i w:val="0"/>
          <w:color w:val="188038"/>
          <w:sz w:val="20"/>
          <w:szCs w:val="20"/>
          <w:shd w:fill="f0f4f9" w:val="clear"/>
          <w:rtl w:val="0"/>
        </w:rPr>
        <w:t xml:space="preserve">"id"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String nombre = rs.getString(</w:t>
      </w:r>
      <w:r w:rsidDel="00000000" w:rsidR="00000000" w:rsidRPr="00000000">
        <w:rPr>
          <w:rFonts w:ascii="Google Sans Text" w:cs="Google Sans Text" w:eastAsia="Google Sans Text" w:hAnsi="Google Sans Text"/>
          <w:i w:val="0"/>
          <w:color w:val="188038"/>
          <w:sz w:val="20"/>
          <w:szCs w:val="20"/>
          <w:shd w:fill="f0f4f9" w:val="clear"/>
          <w:rtl w:val="0"/>
        </w:rPr>
        <w:t xml:space="preserve">"nombre"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String email = rs.getString(</w:t>
      </w:r>
      <w:r w:rsidDel="00000000" w:rsidR="00000000" w:rsidRPr="00000000">
        <w:rPr>
          <w:rFonts w:ascii="Google Sans Text" w:cs="Google Sans Text" w:eastAsia="Google Sans Text" w:hAnsi="Google Sans Text"/>
          <w:i w:val="0"/>
          <w:color w:val="188038"/>
          <w:sz w:val="20"/>
          <w:szCs w:val="20"/>
          <w:shd w:fill="f0f4f9" w:val="clear"/>
          <w:rtl w:val="0"/>
        </w:rPr>
        <w:t xml:space="preserve">"email"</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Imprimir los valores</w:t>
      </w:r>
      <w:r w:rsidDel="00000000" w:rsidR="00000000" w:rsidRPr="00000000">
        <w:rPr>
          <w:rFonts w:ascii="Google Sans Text" w:cs="Google Sans Text" w:eastAsia="Google Sans Text" w:hAnsi="Google Sans Text"/>
          <w:color w:val="1b1c1d"/>
          <w:shd w:fill="f0f4f9" w:val="clear"/>
          <w:rtl w:val="0"/>
        </w:rPr>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"ID: "</w:t>
      </w:r>
      <w:r w:rsidDel="00000000" w:rsidR="00000000" w:rsidRPr="00000000">
        <w:rPr>
          <w:rFonts w:ascii="Google Sans Text" w:cs="Google Sans Text" w:eastAsia="Google Sans Text" w:hAnsi="Google Sans Text"/>
          <w:color w:val="1b1c1d"/>
          <w:shd w:fill="f0f4f9" w:val="clear"/>
          <w:rtl w:val="0"/>
        </w:rPr>
        <w:t xml:space="preserve"> + id + </w:t>
      </w:r>
      <w:r w:rsidDel="00000000" w:rsidR="00000000" w:rsidRPr="00000000">
        <w:rPr>
          <w:rFonts w:ascii="Google Sans Text" w:cs="Google Sans Text" w:eastAsia="Google Sans Text" w:hAnsi="Google Sans Text"/>
          <w:i w:val="0"/>
          <w:color w:val="188038"/>
          <w:sz w:val="20"/>
          <w:szCs w:val="20"/>
          <w:shd w:fill="f0f4f9" w:val="clear"/>
          <w:rtl w:val="0"/>
        </w:rPr>
        <w:t xml:space="preserve">", Nombre: "</w:t>
      </w:r>
      <w:r w:rsidDel="00000000" w:rsidR="00000000" w:rsidRPr="00000000">
        <w:rPr>
          <w:rFonts w:ascii="Google Sans Text" w:cs="Google Sans Text" w:eastAsia="Google Sans Text" w:hAnsi="Google Sans Text"/>
          <w:color w:val="1b1c1d"/>
          <w:shd w:fill="f0f4f9" w:val="clear"/>
          <w:rtl w:val="0"/>
        </w:rPr>
        <w:t xml:space="preserve"> + nombre + </w:t>
      </w:r>
      <w:r w:rsidDel="00000000" w:rsidR="00000000" w:rsidRPr="00000000">
        <w:rPr>
          <w:rFonts w:ascii="Google Sans Text" w:cs="Google Sans Text" w:eastAsia="Google Sans Text" w:hAnsi="Google Sans Text"/>
          <w:i w:val="0"/>
          <w:color w:val="188038"/>
          <w:sz w:val="20"/>
          <w:szCs w:val="20"/>
          <w:shd w:fill="f0f4f9" w:val="clear"/>
          <w:rtl w:val="0"/>
        </w:rPr>
        <w:t xml:space="preserve">", Email: "</w:t>
      </w:r>
      <w:r w:rsidDel="00000000" w:rsidR="00000000" w:rsidRPr="00000000">
        <w:rPr>
          <w:rFonts w:ascii="Google Sans Text" w:cs="Google Sans Text" w:eastAsia="Google Sans Text" w:hAnsi="Google Sans Text"/>
          <w:color w:val="1b1c1d"/>
          <w:shd w:fill="f0f4f9" w:val="clear"/>
          <w:rtl w:val="0"/>
        </w:rPr>
        <w:t xml:space="preserve"> + email);</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El ResultSet, PreparedStatement y Connection se cierran automáticamente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debido al try-with-resources.</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(SQLException e) {</w:t>
        <w:br w:type="textWrapping"/>
        <w:t xml:space="preserve">            e.printStackTrace();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Manejo de errores básico: imprimir la pila de llamadas</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br w:type="textWrapping"/>
        <w:t xml:space="preserv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Nota:</w:t>
      </w:r>
      <w:r w:rsidDel="00000000" w:rsidR="00000000" w:rsidRPr="00000000">
        <w:rPr>
          <w:rFonts w:ascii="Google Sans Text" w:cs="Google Sans Text" w:eastAsia="Google Sans Text" w:hAnsi="Google Sans Text"/>
          <w:color w:val="1b1c1d"/>
          <w:rtl w:val="0"/>
        </w:rPr>
        <w:t xml:space="preserve"> Para ejecutar este código, necesitarías el driver JDBC de MySQL (o de la base de datos que uses) en tu classpath. Por ejemplo, mysql-connector-java.jar o mysql-connector-j.jar.</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